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CA5" w:rsidRPr="00D8680E" w:rsidRDefault="009A470F" w:rsidP="00D868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80E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80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8680E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D8680E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5605"/>
        <w:gridCol w:w="3966"/>
      </w:tblGrid>
      <w:tr w:rsidR="00D8680E" w:rsidRPr="00D8680E" w:rsidTr="005C1030">
        <w:tc>
          <w:tcPr>
            <w:tcW w:w="7196" w:type="dxa"/>
          </w:tcPr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учителей русского языка и литературы</w:t>
            </w:r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 от «30» августа 2019 года</w:t>
            </w:r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 ___________Л.Н. </w:t>
            </w:r>
            <w:proofErr w:type="spellStart"/>
            <w:r w:rsidRPr="00D86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Чепикова</w:t>
            </w:r>
            <w:proofErr w:type="spellEnd"/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hideMark/>
          </w:tcPr>
          <w:p w:rsidR="00D8680E" w:rsidRPr="00D8680E" w:rsidRDefault="00D8680E" w:rsidP="00D8680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D8680E" w:rsidRPr="00D8680E" w:rsidRDefault="00D8680E" w:rsidP="00D868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D8680E" w:rsidRPr="00D8680E" w:rsidRDefault="00D8680E" w:rsidP="00D868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sz w:val="24"/>
                <w:szCs w:val="24"/>
              </w:rPr>
              <w:t>МАОУ «НТГ»</w:t>
            </w:r>
          </w:p>
          <w:p w:rsidR="00D8680E" w:rsidRPr="00D8680E" w:rsidRDefault="00D8680E" w:rsidP="00D868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  <w:p w:rsidR="00D8680E" w:rsidRPr="00D8680E" w:rsidRDefault="00D8680E" w:rsidP="00D8680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80E">
              <w:rPr>
                <w:rFonts w:ascii="Times New Roman" w:hAnsi="Times New Roman" w:cs="Times New Roman"/>
                <w:sz w:val="24"/>
                <w:szCs w:val="24"/>
              </w:rPr>
              <w:t>Приказ № 165 от 30.08.2019г.</w:t>
            </w:r>
          </w:p>
        </w:tc>
      </w:tr>
    </w:tbl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8680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Рабочая программа 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8680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 литературе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8680E">
        <w:rPr>
          <w:rFonts w:ascii="Times New Roman" w:hAnsi="Times New Roman" w:cs="Times New Roman"/>
          <w:b/>
          <w:bCs/>
          <w:color w:val="000000"/>
          <w:sz w:val="32"/>
          <w:szCs w:val="32"/>
        </w:rPr>
        <w:t>8 класс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ind w:left="127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8680E">
        <w:rPr>
          <w:rFonts w:ascii="Times New Roman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D8680E">
        <w:rPr>
          <w:rFonts w:ascii="Times New Roman" w:hAnsi="Times New Roman" w:cs="Times New Roman"/>
          <w:color w:val="000000"/>
          <w:sz w:val="24"/>
          <w:szCs w:val="24"/>
        </w:rPr>
        <w:t>Чепикова</w:t>
      </w:r>
      <w:proofErr w:type="spellEnd"/>
      <w:r w:rsidRPr="00D8680E">
        <w:rPr>
          <w:rFonts w:ascii="Times New Roman" w:hAnsi="Times New Roman" w:cs="Times New Roman"/>
          <w:color w:val="000000"/>
          <w:sz w:val="24"/>
          <w:szCs w:val="24"/>
        </w:rPr>
        <w:t xml:space="preserve"> Л.Н., учитель 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ind w:left="127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8680E">
        <w:rPr>
          <w:rFonts w:ascii="Times New Roman" w:hAnsi="Times New Roman" w:cs="Times New Roman"/>
          <w:color w:val="000000"/>
          <w:sz w:val="24"/>
          <w:szCs w:val="24"/>
        </w:rPr>
        <w:t>русского языка и литературы</w:t>
      </w: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80E" w:rsidRPr="00D8680E" w:rsidRDefault="00D8680E" w:rsidP="00D868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680E">
        <w:rPr>
          <w:rFonts w:ascii="Times New Roman" w:hAnsi="Times New Roman" w:cs="Times New Roman"/>
          <w:bCs/>
          <w:color w:val="000000"/>
          <w:sz w:val="24"/>
          <w:szCs w:val="24"/>
        </w:rPr>
        <w:t>Нижняя Тура,</w:t>
      </w:r>
    </w:p>
    <w:p w:rsidR="00D8680E" w:rsidRPr="00D8680E" w:rsidRDefault="00D8680E" w:rsidP="00D8680E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680E">
        <w:rPr>
          <w:rFonts w:ascii="Times New Roman" w:hAnsi="Times New Roman" w:cs="Times New Roman"/>
          <w:bCs/>
          <w:color w:val="000000"/>
          <w:sz w:val="24"/>
          <w:szCs w:val="24"/>
        </w:rPr>
        <w:t>2019 год</w:t>
      </w:r>
    </w:p>
    <w:p w:rsidR="00290539" w:rsidRDefault="00D8680E" w:rsidP="00D86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</w:t>
      </w:r>
      <w:r w:rsidR="0029053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Настоящая рабочая программа составлена в соответствии с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</w:t>
      </w:r>
      <w:r w:rsidR="008B7C1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3 часа в неделю, 1</w:t>
      </w:r>
      <w:r w:rsidR="00A04E3D">
        <w:rPr>
          <w:rFonts w:ascii="Times New Roman" w:hAnsi="Times New Roman" w:cs="Times New Roman"/>
          <w:bCs/>
          <w:sz w:val="24"/>
          <w:szCs w:val="24"/>
        </w:rPr>
        <w:t>02 урока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Рабочая программа по литературе для 8 класса разработана на основе фундаментального ядра содержания общего образования и требований к результатам основного общего образования, представленного в Федеральном государственном образовательном стандарте. В ней учтены основные положения Программы развития и формирования универсальных учебных действий для общего образования второго поколения. В программе предусмотрены развития всех основных видов деятельности обучаемых, представленных в программах для начального общего образования. Учитывается преемственная связь программы с начальным образованием. Цели и образовательные результаты представлены на нескольких уровнях – метапредметном, личностном и предметном.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приобретение навыка устного пересказа (подробный, выборочный, сжатый, от другого лица, художественный)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научиться развернутому ответу на вопрос, рассказу о литературном герое, характеристике героя;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отзыву на самостоятельно прочитанное произведение; способами свободного владения письменной речью;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освоение лингвистической, культурологической, коммуникативной компетенций.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компетентностный подход к созданию тематического планирования обеспечивает взаимосвязанное развитие и совершенствование ключевых,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</w:t>
      </w:r>
    </w:p>
    <w:p w:rsidR="00290539" w:rsidRDefault="00290539" w:rsidP="00290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как учебный предмет обладает огромным воспитательным потенциалом, дающим учителю возможность не только развивать интеллектуальные способности, но и формировать ценностно-мировоззренческие ориентиры, которые позволят учащимся адекватно воспринимать проблематику произведений отечественной классики, т.е. включаться в диалог с писателем. Приобщение к «вечным» ценностям, исповедуемым литературной классикой, является одним из важнейших направлений школьного литературного образования и способствует решению  его важнейших целей.</w:t>
      </w: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Требования к результатам обучения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Личностные результаты: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воспитание российской гражданской идентичности: па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сти, знание истории, языка, культуры своего народа, своего края, основ культурного наследия народов России и чело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го общества; воспитание чувства ответственности и долга перед Родиной;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формирование ответственного отношения к учению, готов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ности и способности обучающихся к саморазвитию и само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альной траектории образования на базе ориентировки в 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формирование целостного мировоззрения, соответствую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ного отношения к другому человеку, его мнению, мировоззре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нию, культуре, языку, вере, гражданской позиции, к истории,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культуре, религии, традициям, языкам, ценностям народов России и народов мира; готовности и способности вести диа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альных и экономических особенностей;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развитие морального сознания и компетентности в реше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нии моральных проблем на основе личностного выбора,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ступкам;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формирование коммуникативной компетентности в обще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нии и сотрудничестве со сверстниками, старшими и млад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тельности;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 формирование основ экологической культуры на основе признания ценности жизни во всех её проявлениях и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ходимости ответственного, бережного отношения к окружаю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щей среде;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ливое отношение к членам своей семьи;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развитие эстетического сознания через освоение художе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тельности эстетического характера.</w:t>
      </w:r>
    </w:p>
    <w:p w:rsidR="00290539" w:rsidRDefault="00290539" w:rsidP="00290539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  <w:lang w:eastAsia="ru-RU"/>
        </w:rPr>
      </w:pPr>
    </w:p>
    <w:p w:rsidR="00290539" w:rsidRDefault="00290539" w:rsidP="00290539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Метапредметные результаты изучения литературы в ос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новной школе: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фективные способы решения учебных и познавательных задач;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умение соотносить свои действия с планируемыми резуль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  умение оценивать правильность выполнения учебной зада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чи, собственные возможности её решения;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67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определять понятия, создавать обобщения, устанав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ливать аналогии, классифицировать,  самостоятельно выби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логическое рассужде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умозаключение (индуктивное, дедуктивное и по анало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гии) и делать выводы;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тельных задач;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смысловое чтение;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организовывать учебное сотрудничество и совмест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конфликты на основе согласования позиций и учёта инте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ресов; формулировать,  аргументировать и отстаивать своё мнение;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«умение осознанно использовать речевые средства в соответ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логической контекстной речью;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формирование и развитие компетентности в области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пользования информационно-коммуникационных технологий.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Предметные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выпускников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основной школы по литературе выражаются в следующем:</w:t>
      </w:r>
      <w:proofErr w:type="gramEnd"/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понимание   ключевых   проблем   изученных   произведений русского фольклора и фольклора других народов, древнерус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ской литературы, литературы XVIII века, русских писателей XIX—XX веков,  литературы   народов  России   и  зарубежной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литературы;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 преходящих нравственных ценностей и их современного зву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чания;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анализировать литературное произведение: опреде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определение в произведении элементов сюжета, компози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ции, изобразительно-выразительных средств языка, понима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зе литературного произведения;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приобщение к духовно-нравственным  ценностям русской литературы и культуры,  сопоставление их с духовно-нрав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ственными ценностями других народов;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формулирование собственного отношения к произведениям литературы, их оценка;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собственная интерпретация (в отдельных случаях) изучен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ных литературных произведений;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понимание авторской позиции и своё отношение к ней;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 восприятие на слух литературных произведений разных жанров, осмысленное чтение и адекватное восприятие; а умение пересказывать прозаические произведения или их отрывки с использованием образных средств русского языка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написание   изложений и  сочинений на темы,  связанные с тематикой, проблематикой изученных произведений; класс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ные и домашние творческие работы; рефераты на литератур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ные и общекультурные темы;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понимание образной природы литературы как явления 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весного искусства; эстетическое восприятие произведений 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тературы; формирование эстетического вкуса;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понимание  русского слова в его эстетической   функции, роли изобразительно-выразительных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дании художественных образов литературных произведений.</w:t>
      </w:r>
    </w:p>
    <w:p w:rsidR="00290539" w:rsidRDefault="00290539" w:rsidP="0029053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программы учебного курса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  (105 часов)</w:t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sz w:val="23"/>
          <w:szCs w:val="23"/>
          <w:lang w:eastAsia="ru-RU"/>
        </w:rPr>
        <w:t xml:space="preserve">ВОСЬМОЙ КЛАСС </w:t>
      </w:r>
      <w:r w:rsidR="00A04E3D">
        <w:rPr>
          <w:rFonts w:ascii="Times New Roman" w:eastAsia="Times New Roman" w:hAnsi="Times New Roman" w:cs="Times New Roman"/>
          <w:sz w:val="24"/>
          <w:szCs w:val="24"/>
          <w:lang w:eastAsia="ru-RU"/>
        </w:rPr>
        <w:t>(102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Виды 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литературных произведений, включенных в программу.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по ролям фрагментов драматических произведений.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Внеклассное чтение произведений одного жанра.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справочной литературы.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Выявление в литературном произведении художественных образов разного вида и установление системных отношений между ними, определение основного принципа построения системы образов.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Общая характеристика художественного мира произведения (системы образов, предметного мира, природных образов, образа события, образа социальной группы).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Различение эпических, лирических, драматических, лиро-эпических и лирико-драматических произведений.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Определение жанра произведения и жанровой разновидности.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Сопоставление литературных произведений определенного жанра (ода, комедия) с жанровой традицией.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Анализ жанрового своеобразия литературного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Соотнесение произведения с литературным направлением (классицизмом, сентиментализмом, романтизмом, реализмом).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Выявление признаков отдельных жанров (оды, трагедии, комедии, повести)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Анализ смысла заглавия и эпиграфа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Характеристика тематики и проблематики произведения в соотнесении с его жанром и литературным направлением.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устной и письменной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Устный и письменный ответ на вопрос об особенностях построения системы образов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Составление плана и подбор цитат к устной характеристике художественного мира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Сочинение об образе социальной группы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Составление плана сочинения о жанровом своеобразии литературного произведения и его соотношении с жанровой традицией.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Устное рассуждение о чертах литературного направления в конкретном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• Сообщение о биографии писателя и об истории создания произведения с использованием справочной литературы и ресурсов Интернета.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Обсуждение нравственных проблем, поднятых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Сочинение о смысле заглавия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Устные рекомендации по внеклассному чтению произведений определенного жанра.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Рецензия на театральную постановку или кинематографическую версию драматического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Стилизация в жанре оды, послания, эпиграммы.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Фольклор и литература.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Литература духовная и светская.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Древнерусская литература.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Духовная поэзия.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Литература Просвещения.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Художественная форма и художественное содержание.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Тематика, проблематика, идейное содержание.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Жанры духовной литературы (проповедь, житие, притча, акафист).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Литературный род (эпос, лирика, драма).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Жанр.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Канон.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Эпические жанры (эпическая поэма, роман, повесть, рассказ, новелла).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Лирические жанры (ода, элегия, послание, эпиграмма, сонет).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Драматические жанры (трагедия, комедия, драма).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Лиро-эпические жанры (поэма, баллада, басня, сатира).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Художественный мир.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Литературные направления (классицизм, сентиментализм, романтизм, реализм).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Тропы (метафора, олицетворение, символ, аллегория, гипербола, гротеск, эпитет).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Фигуры (сравнение, антитеза, повтор, анафора, инверсия, риторический вопрос).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Композиция.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Эпиграф.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Психологизм.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Трагическое и комическое.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Идеал.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Сатира.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Стилизация.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• Пародия (бурлеска,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Ритм, рифма.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Строфика.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Силлабо-тоническая, силлабическая и тоническая системы стихосложения.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Белый стих.</w:t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«ХУДОЖЕСТВЕННЫЙ МИР.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НАПРАВЛЕНИЕ. ЛИТЕРАТУРНЫЕ РОДЫ И ЖАНРЫ»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(вводный урок)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 Понятие о художественной форме. Жанр как относительно устойчивая форма литературного творчества. Деление литературы на роды и жанры. Формальное и содержательное в жанре. Жанровая система, многообразие жанров и жанровых форм. Категории рода и жанра в античных поэтиках (Аристотель) и манифестах западноевропейского классицизма (Н.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Понятие о художественном мире литературного произведения. Основные литературные направления: классицизм, сентиментализм, романтизм, реализм, модернизм.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ДРЕВНЕРУССКАЯ ЛИТЕРАТУРА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Периодизация литературы Древней Руси. Краткая характеристика периодов. Древнерусская литература и фольклор. Основные жанры древнерусской литературы (летописание, воинская повесть, духовное красноречие, житие, хождение), их каноны. Влияние древнерусской литературы на литературу последующего времени. Образы и мотивы литературы Древней Руси в искусстве и литературе XIX—XX веков.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Житийный жанр в древнерусской литературе. Своеобразие житийного канона и композиция жития. Особенности поведения житийного героя. Стиль жития. Влияние жанра жития на последующую литературу.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ЖИТИЕ СЕРГИЯ РАДОНЕЖСКОГО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Духовный путь Сергия Радонежского. Значение монастырей в духовной жизни людей XI—XV веков. Идейное содержание произведения. Соответствие образа героя и его жизненного пути канону житийной литературы. Сочетание исторического, бытового и чудесного в житии. Отношение к власти в миру и в монастыре. Подвиг Сергия Радонежского. Сила духа и святость героя. Отражение композиционных, сюжетных, стилистических особенностей житийной литературы в историческом очерке Б. К. Зайцева.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Канон. Агиография. Житие. Житийные сюжеты. Житийный герой. Стиль «плетение словес».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Сочинение-описание по картине М. В. Нестерова. Сочинение-эссе о подвиге Сергия Радонежского.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Житийное и иконописное изображение человека в древнерусском искусстве. Картина М. В. Нестерова «Видение отроку Варфоломею».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Житие Бориса и Глеба. В. О. Ключевский. «Значение преподобного Сергия для русского народа и государства». В. Г. Распутин. «Ближний свет издалека».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«СОЧИНЕНИЕ-ЭС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 НА ЛИТЕРАТУРНУЮ ТЕМУ»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Своеобразие содержания и композиции сочинения-эссе на литературную тему. Выражение собственного отношения к героям, событиям, изображенным в произведении. Особенности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эссеистического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стиля (на примере образцов эссе, принадлежащих известным писателям, критикам, публицистам). Эссе и «слово» как жанры прозаической речи. Составление примерного плана сочинения-эссе, обсуждение тезисов, подбор цитат (на материале произведений древнерусской литературы).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ЗАРУБЕЖНАЯ ЛИТЕРАТУРА XVII—XVIII ВЕКОВ «КЛАССИЦИЗМ КАК ЛИТЕРАТУРНОЕ НАПРАВЛЕНИЕ»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Концепция мира и человека в искусстве классицизма. Представление идеальней модели мира. Универсальные общечеловеческие типы. Попытка художественного преодоления хаоса действительности. Изображение борьбы долга и чувства. Нормативность, строгая иерархия жанров в литературе классицизма. Особая роль «высоких» жанров (оды, трагедии, эпопеи). Особенности стиля классицизма. Традиции античного искусства в литературе классицизма. Классицизм в живописи, архитектуре, музыке.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055A3" w:rsidRDefault="009055A3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Ж.-Б. МОЛЬЕР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Слово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омедия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«Мещанин во дворянстве»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Своеобразие конфликта. Проблематика комедии. Сатирические персонажи комедии. Смысл названия. Образ господина Журдена. Особенности времени, пространства и организации сюжета. Жанровое своеобразие произведения. Мастерство драматурга в построении диалогов, создании речевых характеристик персонажей.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Драматический род. Комедия. Проблематика.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по ролям. Описание мизансцены. Рецензия на театральную постановку одной из комедий Ж.-Б. Мольера.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Ж.-Б. Мольер. «Тартюф, или Обманщик». М. А. Булгаков. «Жизнь господина де Мольера».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 М. КАРАМЗИН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Повесть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«Бедная Лиза»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Своеобразие проблематики. Конфликт истинных и ложных ценностей. Темы сословного неравенства, семьи, любви. Отражение художественных принципов сентиментализма в повести. Смысл названия произведения. Система образов персонажей. Роль повествователя. Внимание автора повести к душевному миру героев, изображению эмоционального состояния человека. Художественная функция портрета, пейзажа, детали. Смысл финала повести. Особенности языка.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Сентиментализм. Психологизм. Портрет. Пейзаж. Сентиментальная повесть.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работа об особенностях изображения человеческих характеров в литературе сентиментализма.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Портретная живопись сентиментализма.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М. Карамзин. «Что нужно автору?», «Остров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Борнгольм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«Наталья, боярская дочь».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«АНАЛИЗ ПРОИЗВЕДЕНИЯ В АСПЕКТЕ ЛИТЕРАТУРНОГО НАПРАВЛЕНИЯ»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Обобщение сведений о классицизме и сентиментализме. Примерное содержание анализа произведения в аспекте литературного направления. Подготовка тезисного плана сочинения по одному из ранее изученных (или самостоятельно прочитанных) произведений М. В. Ломоносова, Г. Р. Державина, Н. М. Карамзина, А. Н. Радищева. Выявление в них черт классицизма и сентиментализма.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ЛИТЕРАТУРА XIX ВЕКА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А. С. ПУШКИН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Роман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«Капитанская дочка»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Тема русской истории в творчестве Пушкина. История создания романа. «История Пугачева» и «Капитанская дочка». Соотношение исторического факта и вымысла. Изображение исторических событий и судеб частных людей. Тема «русского бунта, бессмысленного и беспощадного». Образ Пугачева. Фольклорные традиции в создании образа. Пугачев и Екатерина. Тема милости и справедливости. Гринев как герой-рассказчик; особенности эволюции характера. Литературные традиции в создании образа. Образ Савельича. Гринев и Швабрин. Тема долга и чести. Смысл названия романа. Образ Маши Мироновой в свете авторского идеала. Особенности композиции романа. Роль эпиграфов. Художественная функция сна Гринева, портрета, пейзажных описаний.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 роман. Образ исторического события. Фольклорные традиции. Эпиграф.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Сопоставительный анализ описаний Пугачева в «Истории Пугачева» и «Капитанской дочке». Подготовка вопросов к обсуждению нравственной проблематики произведения и ее связи с тематикой и эпиграфом к роману. Составление плана характеристики Маши Мироновой и подбор цитат. Анализ жанрового своеобразия произведения. Сочинение по роману А. С. Пушкина «Капитанская дочка».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 С. Пушкин. «Пиковая дама», «История Пугачева». 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 Ю. ЛЕРМОНТОВ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Поэма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«Мцыри»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«Мцыри» как романтическая поэма. Особенности композиции. Роль исповеди в создании образа главного героя. Мцыри как романтический герой. Портрет и пейзаж как средства характеристики героя. События в жизни героя. Философский смысл эпиграфа. Тема свободы выбора и несбывшейся судьбы свободолюбивой, незаурядной личности. Трагическое противостояние человека и обстоятельств. Образ монастыря и образ кавказской природы. Смысл финала поэмы.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Романтизм. Романтическая поэма. Трагическое. Эпиграф. «Вершинная» композиция. Форма исповеди.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фрагмента поэмы. Письменная характеристика Мцыри как романтического героя. Подбор цитат к устной характеристике особенностей построения образной системы в поэме.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Дж. Г. Байрон. «Корсар». М. Ю. Лермонтов. «Боярин Орша».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 В. ГОГОЛЬ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Комедия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«Ревизор».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Сюжет комедии. Особенности конфликта, основные стадии его развития. Своеобразие завязки, кульминации и развязки. Чтение писем в начале комедии и в финале как композиционный прием. Смысл названия и эпиграфа. Образ типичного провинциального уездного города. Обобщенные образы чиновников. Сатирическая направленность комедии. Роль гиперболы и гротеска в ее художественном мире. Образ Хлестакова. Сцена вранья. Хлестаков и хлестаковщина. Средства создания характеров в комедии. Речевые характеристики персонажей. Смысл финала. Немая сцена. Трагическое и комическое в пьесе.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Комическое. Комедия. Сатирическая комедия. Гипербола. Гротеск. Эпиграф. Образ социальной группы.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анализа эпизода драматического произведения. Письменные характеристики образа Хлестакова и образов чиновников. Отзыв о театральной постановке комедии. Сочинение по пьесе Н. В. Гоголя «Ревизор».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и кинематографические версии комедии.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 В. Гоголь. «Женитьба».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«ЭПИГРАФ В ЛИТЕРАТУРНОМ ПРОИЗВЕДЕНИИ»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Обобщение знаний о видах эпиграфов и их функции в литературном произведении. Примерная последовательность анализа эпиграфов ко всему произведению или к отдельным главам (на материале ранее изученных произведений А. Н. Радищева, А. С. Пушкина, М. Ю. Лермонтова, Н. В. Гоголя). Подготовка к сочинению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художественной функции эпиграфа в литературном произведении. Самостоятельный подбор эпиграфов к произведениям.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Н. ОСТРОВСКИЙ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 Пьеса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«Снегурочка»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Фольклорно-мифологическая основа сюжета. Жанровое своеобразие «весенней сказки». Мир берендеев как отражение авторского представления о сути национальной жизни. Символика образа Ярилы. Образ Снегурочки. Тема любви в пьесе. Лирическое начало в драматическом произведении. Тема «горячего сердца». Образы Купавы, Мизгиря и Леля. Символический смысл финала. Сочетание трагизма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жизнеутверждения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Своеобразие языка «весенней сказки».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Художественный мир. Фольклорные традиции. Пьеса-сказка. Пролог.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и подбор цитат к устной характеристике мира берендеев. Рецензия на театральную постановку одной из пьес А. Н. Островского.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 Н. А. Римского-Корсакова «Снегурочка».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 Н. Островский. «Свои люди — сочтемся».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 Н. ТОЛСТОЙ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«После бала».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Особенности сюжета и композиции рассказа. Суровое осуждение жестокой действительности. Нравственный максимализм писателя. Прием контраста в рассказе. Двойственность изображенных событий и поступков персонажей. Историческая действительность и христианская символика. Тема любви в рассказе. Образ героя-рассказчика. Тема нравственного самосовершенствования. Духовная эволюция Ивана Васильевича. Изображение события рассказывания. Смысл названия.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Рассказ. Композиция. Контраст. Событие рассказывания.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ответ на вопрос о художественной функции приема «рассказ в рассказе».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 Н. Толстой. «Утро помещика».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«Предметный мир литературного произведения»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 Р. Державин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«Приглашение к обеду».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А.А.Бестужев-Марлинский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«Часы и зеркало».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Н.В.Гоголь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«Старосветские помещики» 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ЛИТЕРАТУРА XX ВЕКА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                                  М. ГОРЬКИЙ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 Рассказ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Челкаш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Черты романтизма и реализма в рассказе. Своеобразие композиции. Прием контраста.  Роль пейзажа и портрета в рассказе. Афористичность языка.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Легенда. Романтизм. Реализм. Романтический герой. Пейзаж. Портрет. Антитеза.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сопоставительной характеристики персонажей. Сочинение-эссе по одному из афоризмов М. Горького.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 Горький. «Песня о Буревестнике», «Песня о Соколе».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М. А. БУЛГАКОВ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Повесть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«Собачье сердце»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Мифологические и литературные источники сюжета. Нравственно-философская и социальная проблематика повести. Тема «нового человека». Особенности художественного мира повести. Изображение реалий послереволюционной действительности и приемы фантастики. Символика имен, названий, художественных деталей. Образ профессора Преображенского. Символический смысл научного эксперимента. Образ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шариковщина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как социальное и моральное явление. Смысл названия повести. Приемы сатирического изображения.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Повесть. Сатирическая повесть. Фантастика. Гротеск.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комментария к отдельным фрагментам повести. Составление словаря имен, упоминаемых в произведении. Отзыв об экранизации повести.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 А. Булгаков. «Иван Васильевич».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«АНАЛИЗ ЖАНРОВОГО СВОЕОБРАЗИЯ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ЛИТЕРАТУРНОГО ПРОИЗВЕДЕНИЯ»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Обобщение сведений о родах и жанрах литературы. Жанры и жанровые разновидности. Примерный план анализа жанрового своеобразия литературного произведения. Обнаружение признаков (и текстов) разных жанров в произведении (на материале классного и внеклассного чтения).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Т. ТВАРДОВСКИЙ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Стихотворения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 убит подо Ржевом...», «Я знаю, никакой моей вины...»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Глубина осмысления человеком собственного места в мире, мысль о причастности ко всему происходящему. Тема беспокойной памяти.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Поэма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«Василий Теркин»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(главы «Переправа», «Два солдата», «Поединок», «Кто стрелял?», «Смерть и воин»).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История создания поэмы. Особенности сюжета. Своеобразие жанра «книги про бойца». Лирическое и эпическое начала в произведении. Образ автора-повествователя. Изображение войны и человека на войне. Василий Теркин как воплощение русского национального характера. Соединение трагического и комического в поэме. Символичность бытовых ситуаций. Фольклорные традиции. Своеобразие языка поэмы. Сочетание разговорного стиля и афористичности.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Сюжет. Поэма. Композиция. Лирическое и эпическое. Трагическое и комическое. Характер.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фрагментов поэмы. Письменный ответ на вопрос об особенностях проблематики стихотворений и поэмы. Сочинение по произведениям А. Т. Твардовского.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 Л. Васильев. «А зори здесь тихие...».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«ВОЕННАЯ ТЕМА В РУССКОЙ ЛИТЕРАТУРЕ XX 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(обзор)</w:t>
      </w:r>
    </w:p>
    <w:p w:rsidR="00290539" w:rsidRPr="009055A3" w:rsidRDefault="00290539" w:rsidP="009055A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 С. Самойлов.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«Сороковые».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С. Высоцкий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«Он не вернулся из боя».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Л. Кондратьев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«Сашка».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В. Быков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«Обелиск».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Жанровое многообразие произведений на военную тему. Проблематика произведений. Темы памяти и преемственности поколений.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Проблематика. Жанр.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отзыв об одном из произведений о Великой Отечественной войне. Составление антологии «Поэты о Великой Отечественной войне».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И. СОЛЖЕНИЦЫН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«Матренин двор»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Историческая и биографическая основа рассказа. Изображение народной жизни. Образ главной героини и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праведничества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русской литературе. Трагизм судьбы героини. Смысл названия. Притчевое начало и традиции житийной литературы.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Рассказ. Притча. Житие.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анализа жанрового своеобразия рассказа. Письменная работа о картинах народной жизни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 Н. Толстой «Отец Сергий». А. </w:t>
      </w:r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>И. Солженицын. «Захар-Калита».</w:t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«ЛИТЕРАТУРНЫЕ ЖАНРЫ В ЗЕРКАЛЕ ПАРОДИИ»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055A3" w:rsidRDefault="00290539" w:rsidP="002905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А. Жуковский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«Война мышей и лягушек» (фрагменты).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Козьма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Прутков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«Помещик и садовник», «Путник», «Современная русская песнь».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 Д. Минаев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«Поэт понимает, как плачут цветы...».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П. Чехов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«Летающие острова».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Пародия как комическое подражание художественному произведению. Бурлеска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два классических типа пародии. Элементы пародии в произведениях мировой классической литературы. Пародии на литературные жанры и жанровые разновидности.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Пародия. Бурлеска.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сообщений о пародиях на произведения музыкального и изобразительного искусства. Создание собственных пародий на литературные жанры.</w:t>
      </w:r>
    </w:p>
    <w:p w:rsidR="00290539" w:rsidRPr="009055A3" w:rsidRDefault="00290539" w:rsidP="002905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литературе 8 класс</w:t>
      </w:r>
    </w:p>
    <w:p w:rsidR="00290539" w:rsidRDefault="00290539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</w:t>
      </w:r>
      <w:r w:rsidR="00A04E3D">
        <w:rPr>
          <w:rFonts w:ascii="Times New Roman" w:hAnsi="Times New Roman" w:cs="Times New Roman"/>
          <w:sz w:val="24"/>
          <w:szCs w:val="24"/>
        </w:rPr>
        <w:t>асов в неделю — 3;  на год — 102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539" w:rsidRDefault="00290539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 программы по литературе для 5-9 классов (базовый уровень): В.Ф.Чертов, М.: «Просвещение»,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4"/>
            <w:szCs w:val="24"/>
          </w:rPr>
          <w:t>2011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290539" w:rsidRDefault="00290539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  Литературы 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В.Ф.Чертов 1,2 части  М., «Просвещение» 2011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c"/>
        <w:tblW w:w="10065" w:type="dxa"/>
        <w:tblInd w:w="-885" w:type="dxa"/>
        <w:tblLayout w:type="fixed"/>
        <w:tblLook w:val="04A0"/>
      </w:tblPr>
      <w:tblGrid>
        <w:gridCol w:w="850"/>
        <w:gridCol w:w="7514"/>
        <w:gridCol w:w="851"/>
        <w:gridCol w:w="850"/>
      </w:tblGrid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разделов,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Кол/ч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мир произведения  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художественной форме, о литературном направлении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литература «Житие Сергия Радонежского»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путь Сергия Радонежского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духа и святость героя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Канон. Агиография. Житие.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по картине М.В.Нестерова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Житийное и иконописное изображение человека в древнерусском искусстве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мотивы в русской поэзии К.Р. «Молитва»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М.В.Ломоносов «Утреннее размышление о Божием величестве»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Г.Р.Державин «Бог», В.А.Жуковский «Теснятся все к Тебе во храм»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А.С.Хомяков «Воскрешение Лазаря»,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А.К.Толстой «Благовест»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Сочинение-эссе на литературную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Сочинение-эссе на литературную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Ж.Б.Мольер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Комедия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«Мещанин во дворянстве»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Своеобразие конфликта. Проблематика комедии. Сатирические персонажи комедии.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названия. Образ господина Журдена. Особенности времени, пространства и организации сюжета.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Н.М.Карамзин «Бедная Лиза».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мира и человека в литературе сентиментализма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Dotu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otum" w:hAnsi="Times New Roman" w:cs="Times New Roman"/>
                <w:sz w:val="24"/>
                <w:szCs w:val="24"/>
                <w:lang w:eastAsia="ru-RU"/>
              </w:rPr>
              <w:t>Система образов персонажей.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 истинных и ложных ценностей.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сословного неравенства, семьи, любви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Слово о поэте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«Капитанская дочка». Тема русской истории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«русского бунта».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Пугачева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 как герой-рассказчик. Особенности эволюции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долга и чести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Маши Мироновой в свете авторского идеала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композиции романа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Сопоставительные анализы образов героев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проблематики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Сочинение по роману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М.Ю.Лермонтов. Слово о поэте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образы и настроения стихотворений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Романтическая поэма «Мцыри»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свободы выбора и несбывшейся судьбы незаурядной личности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 монастыря и образ кавказской природы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Выразительное чтение фрагмента наизусть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Письменная характеристика Мцыри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Н.В.Гоголь. Комедия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 типичного провинциального уездного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Обобщенные образы чиновников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 Хлестакова. Хлестаковщина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Речевые характеристики персонажа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Смысл финала. Немая сцена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плана анализа  эпизода драматического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Отзыв о театральной постановки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Сочинение по пьесе Н.В.Гоголя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Сны в художественной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В.Г. Бенедиктов «Сон», И.А.Гончаров «Сон»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Н.Г.Чернышевский «Четвертый сон Веры Павловны»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Ф.М.Достоевский «Сон Раскольникова»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Эпиграф в литературном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функция эпиграфа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А.Н.Островский.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Пьеса «Снегурочка». Жанровое своеобразие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любви в пьесе. Символика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Внеклассное чтение А.Н. Островский «Свои люди – сочтемся»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Л.Н.Толстой.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сюжета и композиции рассказа «После бала»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нравственного самосовершенствования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Художественная функция приема «рассказ в рассказе»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Внеклассное чтение Л.Н.Толстой «Утро помещика»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Предметный мир литературного произведения. Обзор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Русская литература 20 века. М.Горький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Черты романтизма и реализма в рассказе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Челкаш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Своеобразие сюжета и композиции. Прием контраста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Сочинение-эссе по одному из афоризмов М.Горького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Внеклассное чтение «Песня о буревестнике», «Песня о соколе»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А.Блок. Художественный мир поэзии А.Блока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 России. Выразительное чтение.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М.А.Булгаков.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Мифологические и литературные источники сюжета повести «Собачье сердце»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нового человека. Изображение реалий послереволюционной действительности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Образ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Шарикова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шариковщина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 как социальное и моральное явление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 сатирического изображения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Отзыв об экранизации повести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Интерьер в литературном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Интерьер как средство создания картины мира выражения авторского 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А.Т.Твардовский. Поэма «Василий Тёркин»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Своеобразие жанра «книги про бойца»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Великой Отечественной войны в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А.А.Суриков «Бьётся в тесной печурке огонь…»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Е.А.Евтушенко «Хотят ли русские войны…». В.Высоцкий «Он не вернулся из боя»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В.Л.Кондратьев «Сашка»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памяти и преемственности поколений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Письменный отзыв об одном из произведений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А.И.Солженицын.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Историческая и биографическая основа рассказа «Матрёнин двор»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Образ главной героини и тема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праведничества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русской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Составление плана-анализа жанрового своеобразия рассказа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Сочинение об образе социальной группы.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Сочинение об образе социальной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Зарубежная литература. Э.Хемингуэй Повесть «Старик и море»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Изображение человека, оказавшегося в экстремальной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Философская проблематика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 жанрового своеобразия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Форма сонета в мировой литературе. Данте Алигьери «В своих очах любовь она хранит…», Ф.Петрарка «Промчались дни мои быстрее лани…»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У.Шекспир. Сонеты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В.И.Иванов «Венок сонетов»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Литературные жанры в зеркале пародий. В.А Жуковский «Война мышей и лягушек»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Козьма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Прутков «Помещик и садовник»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Д.Д.Минаев «Поэт понимает, как плачут цветы…»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«Летающие острова»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A04E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A04E3D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лето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0539" w:rsidRDefault="00290539" w:rsidP="00290539">
      <w:pPr>
        <w:rPr>
          <w:rFonts w:ascii="Times New Roman" w:hAnsi="Times New Roman" w:cs="Times New Roman"/>
        </w:rPr>
      </w:pP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2011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Учебник. «Литература 8 класс» (1ч. 2ч.) В.Ф.Чертов, Л.А.Трубина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Фонохрестоматия,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-диск.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Компьютер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ИКТ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BiblioГид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книги и дети: проект Российской государственной детской библиотеки.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 «И.С. Тургенев. Произведения».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«М.Ю. Лермонтов. Стихотворения».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«Обучающая программа для школьников от 10 лет и абитуриентов по литературе. Возраст: 5 – 11 классы».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«Пушкин Александр Сергеевич».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Диск « Русские словари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Толковый,  Иностранных слов, Толковый словарь В. Даля, Географические наименования, Синонимы, Антонимы и Паронимы.  240 000 терминов».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 Словарь литературоведческих терминов»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«Тестирующая программа для школьников и абитуриентов.  Кирилл и Мефодий. 8 класс».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«Устное народное творчество. Сказки. Предания. Загадки. Пословицы. Поговорки».</w:t>
      </w:r>
    </w:p>
    <w:p w:rsidR="00290539" w:rsidRP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 Уроки  литературы  Кирилла и Мефодия.8 класс.</w:t>
      </w: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</w:p>
    <w:p w:rsidR="00290539" w:rsidRDefault="00290539" w:rsidP="00290539"/>
    <w:p w:rsidR="00AD009E" w:rsidRDefault="00AD009E"/>
    <w:sectPr w:rsidR="00AD009E" w:rsidSect="00AD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07021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539"/>
    <w:rsid w:val="00060DAB"/>
    <w:rsid w:val="00290539"/>
    <w:rsid w:val="006B1F0B"/>
    <w:rsid w:val="00722C7A"/>
    <w:rsid w:val="008B7C1A"/>
    <w:rsid w:val="009055A3"/>
    <w:rsid w:val="009A470F"/>
    <w:rsid w:val="00A04E3D"/>
    <w:rsid w:val="00AD009E"/>
    <w:rsid w:val="00B41509"/>
    <w:rsid w:val="00D42555"/>
    <w:rsid w:val="00D8680E"/>
    <w:rsid w:val="00E90CA5"/>
    <w:rsid w:val="00F5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905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290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905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90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053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90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uiPriority w:val="1"/>
    <w:locked/>
    <w:rsid w:val="00290539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1"/>
    <w:qFormat/>
    <w:rsid w:val="002905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qFormat/>
    <w:rsid w:val="0029053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053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05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c">
    <w:name w:val="Table Grid"/>
    <w:basedOn w:val="a1"/>
    <w:uiPriority w:val="59"/>
    <w:rsid w:val="0029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5583</Words>
  <Characters>31829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16</cp:revision>
  <cp:lastPrinted>2018-09-14T04:34:00Z</cp:lastPrinted>
  <dcterms:created xsi:type="dcterms:W3CDTF">2015-09-20T13:17:00Z</dcterms:created>
  <dcterms:modified xsi:type="dcterms:W3CDTF">2019-09-17T14:21:00Z</dcterms:modified>
</cp:coreProperties>
</file>